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98C" w:rsidRDefault="009B7C64">
      <w:pPr>
        <w:pStyle w:val="a3"/>
        <w:tabs>
          <w:tab w:val="left" w:pos="482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0552C2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17598C" w:rsidRDefault="000552C2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к постановлению администрации</w:t>
      </w:r>
    </w:p>
    <w:p w:rsidR="0017598C" w:rsidRDefault="000552C2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муниципального района Кинельский</w:t>
      </w:r>
    </w:p>
    <w:p w:rsidR="0017598C" w:rsidRPr="001D499F" w:rsidRDefault="000552C2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D499F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BE33B9">
        <w:rPr>
          <w:rFonts w:ascii="Times New Roman" w:hAnsi="Times New Roman"/>
          <w:sz w:val="28"/>
          <w:szCs w:val="28"/>
        </w:rPr>
        <w:t>21.07.2026</w:t>
      </w:r>
      <w:r w:rsidR="0001019F">
        <w:rPr>
          <w:rFonts w:ascii="Times New Roman" w:hAnsi="Times New Roman"/>
          <w:sz w:val="28"/>
          <w:szCs w:val="28"/>
        </w:rPr>
        <w:t xml:space="preserve"> г. </w:t>
      </w:r>
      <w:r w:rsidRPr="001D499F">
        <w:rPr>
          <w:rFonts w:ascii="Times New Roman" w:hAnsi="Times New Roman"/>
          <w:sz w:val="28"/>
          <w:szCs w:val="28"/>
        </w:rPr>
        <w:t xml:space="preserve">№ </w:t>
      </w:r>
      <w:r w:rsidR="00BE33B9">
        <w:rPr>
          <w:rFonts w:ascii="Times New Roman" w:hAnsi="Times New Roman"/>
          <w:sz w:val="28"/>
          <w:szCs w:val="28"/>
        </w:rPr>
        <w:t>1244</w:t>
      </w:r>
      <w:bookmarkStart w:id="0" w:name="_GoBack"/>
      <w:bookmarkEnd w:id="0"/>
    </w:p>
    <w:p w:rsidR="0017598C" w:rsidRDefault="0017598C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7598C" w:rsidRDefault="000552C2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Изменения, которые вносятся в муниципальную  программу «Молодежь муниципального района Кинельский» на 2024 - 2030 годы, утвержденную постановлением администрации муниципального района Кинельский от  27.12.2023 г. № 2365. </w:t>
      </w:r>
    </w:p>
    <w:p w:rsidR="009B7C64" w:rsidRDefault="000552C2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B7C64">
        <w:rPr>
          <w:rFonts w:ascii="Times New Roman" w:hAnsi="Times New Roman"/>
          <w:sz w:val="28"/>
          <w:szCs w:val="28"/>
        </w:rPr>
        <w:t>В Паспорте муниципальной программы:</w:t>
      </w:r>
    </w:p>
    <w:p w:rsidR="009B7C64" w:rsidRDefault="009B7C64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Позицию «</w:t>
      </w:r>
      <w:r w:rsidR="00735CEE">
        <w:rPr>
          <w:rFonts w:ascii="Times New Roman" w:hAnsi="Times New Roman"/>
          <w:sz w:val="28"/>
          <w:szCs w:val="28"/>
        </w:rPr>
        <w:t>Ответственный исполнитель Программы»</w:t>
      </w:r>
      <w:r>
        <w:rPr>
          <w:rFonts w:ascii="Times New Roman" w:hAnsi="Times New Roman"/>
          <w:sz w:val="28"/>
          <w:szCs w:val="28"/>
        </w:rPr>
        <w:t xml:space="preserve"> </w:t>
      </w:r>
      <w:r w:rsidR="00735CEE">
        <w:rPr>
          <w:rFonts w:ascii="Times New Roman" w:hAnsi="Times New Roman"/>
          <w:sz w:val="28"/>
          <w:szCs w:val="28"/>
        </w:rPr>
        <w:t>вместо МБУ «Дом молодежных организаций» читать МБУ МП муниципального района Кинельский Самарской области МЦ «ДМО»</w:t>
      </w:r>
      <w:r w:rsidR="00D552D8">
        <w:rPr>
          <w:rFonts w:ascii="Times New Roman" w:hAnsi="Times New Roman"/>
          <w:sz w:val="28"/>
          <w:szCs w:val="28"/>
        </w:rPr>
        <w:t>.</w:t>
      </w:r>
    </w:p>
    <w:p w:rsidR="00735CEE" w:rsidRDefault="00D552D8" w:rsidP="00D552D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35CEE">
        <w:rPr>
          <w:rFonts w:ascii="Times New Roman" w:hAnsi="Times New Roman"/>
          <w:sz w:val="28"/>
          <w:szCs w:val="28"/>
        </w:rPr>
        <w:t xml:space="preserve">2. В программе в разделе № 1 </w:t>
      </w:r>
      <w:r w:rsidR="00735CEE" w:rsidRPr="00D552D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Характеристика </w:t>
      </w:r>
      <w:r w:rsidR="00735CEE" w:rsidRPr="00D552D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текущего состояния, основные проблемы соответствующей сферы социально-экономического развития муниципального района Кинельский Самарской области, показатели и анализ социальных, финансово-экономических и прочих рисков реализации муниципально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 программы, изложить в следующей редакции:</w:t>
      </w:r>
    </w:p>
    <w:p w:rsidR="00D552D8" w:rsidRDefault="00D552D8" w:rsidP="00D552D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D8" w:rsidRDefault="00D552D8" w:rsidP="00D552D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D8" w:rsidRDefault="00D552D8" w:rsidP="00D552D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D8" w:rsidRDefault="00D552D8" w:rsidP="00D552D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D8" w:rsidRDefault="00D552D8" w:rsidP="00D552D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D8" w:rsidRDefault="00D552D8" w:rsidP="00D552D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D8" w:rsidRDefault="00D552D8" w:rsidP="00D552D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D8" w:rsidRDefault="00D552D8" w:rsidP="00D552D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D8" w:rsidRDefault="00D552D8" w:rsidP="00D552D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D8" w:rsidRDefault="00D552D8" w:rsidP="00D552D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D8" w:rsidRPr="00735CEE" w:rsidRDefault="00D552D8" w:rsidP="00D552D8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CEE" w:rsidRPr="00735CEE" w:rsidRDefault="00735CEE" w:rsidP="00735C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CEE" w:rsidRDefault="00735CEE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Pr="008716A0" w:rsidRDefault="001D499F" w:rsidP="00A829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52D8" w:rsidRPr="00D552D8" w:rsidRDefault="00D552D8" w:rsidP="00D55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1.Характеристика </w:t>
      </w:r>
      <w:r w:rsidRPr="00D552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текущего состояния, основные проблемы соответствующей сферы социально-экономического развития муниципального района Кинельский Самарской области, показатели и анализ социальных, финансово-экономических и прочих рисков реализации муниципальной программы.</w:t>
      </w:r>
    </w:p>
    <w:p w:rsidR="00D552D8" w:rsidRPr="00D552D8" w:rsidRDefault="00D552D8" w:rsidP="00D55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52D8" w:rsidRPr="00D552D8" w:rsidRDefault="00D552D8" w:rsidP="00D552D8">
      <w:pPr>
        <w:autoSpaceDE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D552D8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муниципальном районе Кинельский</w:t>
      </w:r>
      <w:r w:rsidRPr="00D5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эффективная государственная молодежная политика - один из важнейших инструментов развития региона, роста благосостояния граждан и совершенствования общественных отношений.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По состоянию на 01.12.2023 год на территории муниципального района Кинельский проживает 6323  гражданина в возрасте от 14 до 35 лет, что составляет более 21% населения района, из них       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 районе насчитывается 2840 учащихся учреждений начального, среднего и высшего профессионального образования, что составляет 44,9% от общего количества молодых граждан.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По ряду показателей, характеризующих положение молодежи в муниципальном районе Кинельский, в течение последних лет наблюдалось улучшение: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В течение 2012 - 2023 года в муниципальном районе Кинельский была создана база для качественной деятельности субъектов реализации государственной молодежной политики.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В 2012 году в муниципальном районе Кинельский создано </w:t>
      </w:r>
      <w:r w:rsidRPr="00D5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МБУ МП муниципального района Кинельский Самарской области МЦ «Дом молодежных организаций» </w:t>
      </w: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что позволило осуществить поддержку более 35 молодежных объединений.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Ежегодно в рамках Программы проводятся мероприятия по  трудоустройству несовершеннолетних в период каникул и свободное от учебы время.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Выросло число молодых людей, участвующих в волонтерском движении (к 2023 году достигло 1467 человек).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В муниципальном районе Кинельский активно действуют молодежные совещательные структуры: 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- Молодежный Совет при Собрании представителей муниципального района Кинельский, 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- Молодежные Советы при Собрании представителей сельских поселений муниципального района Кинельский. 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В 2023 году в муниципальном районе Кинельский число молодежи, активно участвующей в социально значимой деятельности, возросло до 20% от общего числа молодых людей.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       В период с 2018 по 2023 год прошли паспортизации 8 военн</w:t>
      </w:r>
      <w:proofErr w:type="gramStart"/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о-</w:t>
      </w:r>
      <w:proofErr w:type="gramEnd"/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патриотических объединений </w:t>
      </w:r>
      <w:proofErr w:type="spellStart"/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м.р</w:t>
      </w:r>
      <w:proofErr w:type="spellEnd"/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 Кинельский, количество участников детско- юношеского движения ЮНАРМИЯ составляет 804 человека.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 xml:space="preserve">          В 2019 году на сайте </w:t>
      </w:r>
      <w:proofErr w:type="spellStart"/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Добро</w:t>
      </w:r>
      <w:proofErr w:type="gramStart"/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.р</w:t>
      </w:r>
      <w:proofErr w:type="gramEnd"/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</w:t>
      </w:r>
      <w:proofErr w:type="spellEnd"/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  создан Волонтерский  Центр, где отображена вся  волонтёрская работа  молодежи, в том числе ведутся волонтерские книжки.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       В тоже время остаются тревожными ряд других показателей: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- отсутствие учреждений высшего и среднего профессионального образования приводит к массовой вынужденной миграции молодежи в возрасте 16-22 лет в города для получения образования. Именно в этом возрасте молодежь наиболее пластична и социально активна. Кроме того, после получения профессии возвращаются на малую родину единицы;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- в программах по трудоустройству несовершеннолетних в летний каникулярный период участвуют менее 3% от детей в возрасте от 14 до 18 лет.</w:t>
      </w:r>
    </w:p>
    <w:p w:rsidR="00D552D8" w:rsidRPr="00D552D8" w:rsidRDefault="00D552D8" w:rsidP="00D552D8">
      <w:pPr>
        <w:autoSpaceDE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- на протяжении многих лет была </w:t>
      </w:r>
      <w:r w:rsidRPr="00D552D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разрушена государственно-общественная система воспитания детей и молодежи,</w:t>
      </w:r>
      <w:r w:rsidRPr="00D5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возрастают риски социальных патологий в молодежной среде (преступности, алкоголизма, наркомании), снижения уровня культурного и физического развития молодежи. Необходимо предпринять меры по сохранению и укреплению в районе инфраструктуры сферы молодежной политики.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Таким образом, государственная молодежная политика не относится к узкой и исключительной компетенции органов по делам молодежи и рассматривается как составной элемент социальной политики, реализуемой всеми органами государственной власти и органами местного самоуправления во взаимодействии с институтами гражданского общества.</w:t>
      </w:r>
    </w:p>
    <w:p w:rsidR="00D552D8" w:rsidRPr="00D552D8" w:rsidRDefault="00D552D8" w:rsidP="00D552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     Решение выше обозначенных проблем наиболее эффективно может осуществляться с использованием программно-целевого метода. Настоящая Программа носит комплексный характер и обеспечивает последовательность в осуществлении мер по реализации молодежной политики в муниципальном районе Кинельский.</w:t>
      </w:r>
    </w:p>
    <w:p w:rsidR="00D552D8" w:rsidRDefault="00D552D8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D552D8">
      <w:pPr>
        <w:pStyle w:val="a5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552D8" w:rsidRDefault="00D552D8" w:rsidP="00D552D8">
      <w:pPr>
        <w:pStyle w:val="a5"/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17598C" w:rsidRDefault="009B7C64" w:rsidP="00D552D8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0552C2">
        <w:rPr>
          <w:rFonts w:ascii="Times New Roman" w:hAnsi="Times New Roman"/>
          <w:sz w:val="28"/>
          <w:szCs w:val="28"/>
        </w:rPr>
        <w:t>В программе в разделе № 4 «Перечень мероприятий муниципальной программы» изложить в следующей редакции:</w:t>
      </w:r>
    </w:p>
    <w:p w:rsidR="0017598C" w:rsidRDefault="0017598C" w:rsidP="00A829B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98C" w:rsidRDefault="0017598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35CEE" w:rsidRDefault="00735CE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35CEE" w:rsidRDefault="00735CE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35CEE" w:rsidRDefault="00735CE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35CEE" w:rsidRDefault="00735CE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35CEE" w:rsidRDefault="00735CE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35CEE" w:rsidRDefault="00735CE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35CEE" w:rsidRDefault="00735CEE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552D8" w:rsidRDefault="00D55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98C" w:rsidRDefault="0017598C" w:rsidP="00A829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B7C64" w:rsidRDefault="00D552D8" w:rsidP="009B7C64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раздел 7 «Механизм реализации Программы</w:t>
      </w:r>
      <w:r w:rsidR="009B7C64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17598C" w:rsidRDefault="0017598C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552D8" w:rsidRPr="00D552D8" w:rsidRDefault="00D552D8" w:rsidP="00D552D8">
      <w:pPr>
        <w:tabs>
          <w:tab w:val="left" w:pos="104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Механизм реализации Программы</w:t>
      </w:r>
    </w:p>
    <w:p w:rsidR="00D552D8" w:rsidRPr="00D552D8" w:rsidRDefault="00D552D8" w:rsidP="00D552D8">
      <w:pPr>
        <w:tabs>
          <w:tab w:val="left" w:pos="104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552D8" w:rsidRPr="00D552D8" w:rsidRDefault="00D552D8" w:rsidP="00D552D8">
      <w:pPr>
        <w:tabs>
          <w:tab w:val="left" w:pos="104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Ответственным исполнителем Программы является - МБУ МП муниципального района Кинельский Самарской области МЦ «Дом молодежных организаций», которое осуществляет</w:t>
      </w:r>
      <w:r w:rsidRPr="00D552D8">
        <w:rPr>
          <w:rFonts w:ascii="Tahoma" w:eastAsia="Times New Roman" w:hAnsi="Tahoma" w:cs="Tahoma"/>
          <w:color w:val="1A1A1A"/>
          <w:sz w:val="24"/>
          <w:szCs w:val="24"/>
          <w:shd w:val="clear" w:color="auto" w:fill="FFFFFF"/>
          <w:lang w:eastAsia="ru-RU"/>
        </w:rPr>
        <w:t xml:space="preserve"> </w:t>
      </w: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текущую работу по подготовке и реализации программных мероприятий, подведение итогов реализации Программы, корректировку ее на основании результатов работы за год.</w:t>
      </w:r>
      <w:r w:rsidRPr="00D5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552D8" w:rsidRPr="00D552D8" w:rsidRDefault="00D552D8" w:rsidP="00D552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Соисполнителем Программы являются:</w:t>
      </w:r>
    </w:p>
    <w:p w:rsidR="00D552D8" w:rsidRPr="00D552D8" w:rsidRDefault="00D552D8" w:rsidP="00D552D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Администрация муниципального района Кинельский, которая осуществляет </w:t>
      </w:r>
      <w:r w:rsidRPr="00D552D8">
        <w:rPr>
          <w:rFonts w:ascii="Times New Roman" w:eastAsia="Times New Roman" w:hAnsi="Times New Roman" w:cs="Times New Roman"/>
          <w:color w:val="1A1A1A"/>
          <w:sz w:val="24"/>
          <w:szCs w:val="24"/>
          <w:shd w:val="clear" w:color="auto" w:fill="FFFFFF"/>
          <w:lang w:eastAsia="ru-RU"/>
        </w:rPr>
        <w:t>контроль исполнения Программы, мониторинг выполнения системы программных мероприятий,</w:t>
      </w:r>
      <w:r w:rsidRPr="00D552D8">
        <w:rPr>
          <w:rFonts w:ascii="Tahoma" w:eastAsia="Times New Roman" w:hAnsi="Tahoma" w:cs="Tahoma"/>
          <w:color w:val="1A1A1A"/>
          <w:sz w:val="24"/>
          <w:szCs w:val="24"/>
          <w:shd w:val="clear" w:color="auto" w:fill="FFFFFF"/>
          <w:lang w:eastAsia="ru-RU"/>
        </w:rPr>
        <w:t xml:space="preserve"> </w:t>
      </w:r>
      <w:r w:rsidRPr="00D552D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финансирует программу.</w:t>
      </w:r>
    </w:p>
    <w:p w:rsidR="00D552D8" w:rsidRDefault="00D552D8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D552D8" w:rsidSect="00175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824" w:rsidRDefault="00315824">
      <w:pPr>
        <w:spacing w:line="240" w:lineRule="auto"/>
      </w:pPr>
      <w:r>
        <w:separator/>
      </w:r>
    </w:p>
  </w:endnote>
  <w:endnote w:type="continuationSeparator" w:id="0">
    <w:p w:rsidR="00315824" w:rsidRDefault="003158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824" w:rsidRDefault="00315824">
      <w:pPr>
        <w:spacing w:after="0"/>
      </w:pPr>
      <w:r>
        <w:separator/>
      </w:r>
    </w:p>
  </w:footnote>
  <w:footnote w:type="continuationSeparator" w:id="0">
    <w:p w:rsidR="00315824" w:rsidRDefault="0031582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0835"/>
    <w:rsid w:val="000007F6"/>
    <w:rsid w:val="00004FC5"/>
    <w:rsid w:val="0001019F"/>
    <w:rsid w:val="00013F28"/>
    <w:rsid w:val="00024943"/>
    <w:rsid w:val="00037418"/>
    <w:rsid w:val="00037B9B"/>
    <w:rsid w:val="00043741"/>
    <w:rsid w:val="000552C2"/>
    <w:rsid w:val="00087F19"/>
    <w:rsid w:val="00092B09"/>
    <w:rsid w:val="000A7CBF"/>
    <w:rsid w:val="000D1FDF"/>
    <w:rsid w:val="000D41DA"/>
    <w:rsid w:val="000E514C"/>
    <w:rsid w:val="000F18C1"/>
    <w:rsid w:val="000F2426"/>
    <w:rsid w:val="0010784C"/>
    <w:rsid w:val="00110835"/>
    <w:rsid w:val="00114AD5"/>
    <w:rsid w:val="001203D5"/>
    <w:rsid w:val="00120FA9"/>
    <w:rsid w:val="001232A0"/>
    <w:rsid w:val="00126BA2"/>
    <w:rsid w:val="00146A76"/>
    <w:rsid w:val="00153F4D"/>
    <w:rsid w:val="0015597C"/>
    <w:rsid w:val="0015781F"/>
    <w:rsid w:val="00165376"/>
    <w:rsid w:val="00165A4F"/>
    <w:rsid w:val="00170F2B"/>
    <w:rsid w:val="0017302D"/>
    <w:rsid w:val="0017598C"/>
    <w:rsid w:val="00193E92"/>
    <w:rsid w:val="001B0B93"/>
    <w:rsid w:val="001B4B38"/>
    <w:rsid w:val="001C0EFA"/>
    <w:rsid w:val="001D499F"/>
    <w:rsid w:val="001D4F9F"/>
    <w:rsid w:val="001E6C47"/>
    <w:rsid w:val="0020344C"/>
    <w:rsid w:val="00225BD8"/>
    <w:rsid w:val="00253944"/>
    <w:rsid w:val="002647DB"/>
    <w:rsid w:val="00274696"/>
    <w:rsid w:val="00276804"/>
    <w:rsid w:val="00283B99"/>
    <w:rsid w:val="0028675D"/>
    <w:rsid w:val="002B4559"/>
    <w:rsid w:val="002D1E72"/>
    <w:rsid w:val="002F37A4"/>
    <w:rsid w:val="002F6647"/>
    <w:rsid w:val="00302503"/>
    <w:rsid w:val="00315824"/>
    <w:rsid w:val="00326E31"/>
    <w:rsid w:val="00336469"/>
    <w:rsid w:val="00353022"/>
    <w:rsid w:val="003553F0"/>
    <w:rsid w:val="0038639E"/>
    <w:rsid w:val="003A1E4E"/>
    <w:rsid w:val="003A3688"/>
    <w:rsid w:val="003A7731"/>
    <w:rsid w:val="003F719B"/>
    <w:rsid w:val="00402584"/>
    <w:rsid w:val="0041561C"/>
    <w:rsid w:val="00422E57"/>
    <w:rsid w:val="00426647"/>
    <w:rsid w:val="00441BF9"/>
    <w:rsid w:val="00453662"/>
    <w:rsid w:val="0046021D"/>
    <w:rsid w:val="00476C06"/>
    <w:rsid w:val="00477954"/>
    <w:rsid w:val="004B7844"/>
    <w:rsid w:val="004D2FFB"/>
    <w:rsid w:val="004F32FB"/>
    <w:rsid w:val="004F4D02"/>
    <w:rsid w:val="004F7E86"/>
    <w:rsid w:val="00501431"/>
    <w:rsid w:val="00506103"/>
    <w:rsid w:val="0051215F"/>
    <w:rsid w:val="00524CE3"/>
    <w:rsid w:val="00560FCE"/>
    <w:rsid w:val="005618E5"/>
    <w:rsid w:val="00571B13"/>
    <w:rsid w:val="00573896"/>
    <w:rsid w:val="005808EB"/>
    <w:rsid w:val="00585465"/>
    <w:rsid w:val="005A23C5"/>
    <w:rsid w:val="005A6147"/>
    <w:rsid w:val="005B3B75"/>
    <w:rsid w:val="005B6043"/>
    <w:rsid w:val="005D0656"/>
    <w:rsid w:val="005D112B"/>
    <w:rsid w:val="005E4AB8"/>
    <w:rsid w:val="005E6406"/>
    <w:rsid w:val="005F14FF"/>
    <w:rsid w:val="005F4D1B"/>
    <w:rsid w:val="00633997"/>
    <w:rsid w:val="006359D6"/>
    <w:rsid w:val="0063744B"/>
    <w:rsid w:val="006553EC"/>
    <w:rsid w:val="00673E10"/>
    <w:rsid w:val="00673FFC"/>
    <w:rsid w:val="00697BFB"/>
    <w:rsid w:val="006B2803"/>
    <w:rsid w:val="006C71C3"/>
    <w:rsid w:val="006D383D"/>
    <w:rsid w:val="006E1485"/>
    <w:rsid w:val="006F30B2"/>
    <w:rsid w:val="00706F37"/>
    <w:rsid w:val="00735C49"/>
    <w:rsid w:val="00735CEE"/>
    <w:rsid w:val="00743A03"/>
    <w:rsid w:val="00745FBC"/>
    <w:rsid w:val="007525BB"/>
    <w:rsid w:val="0075457C"/>
    <w:rsid w:val="00754C25"/>
    <w:rsid w:val="0076409A"/>
    <w:rsid w:val="00794A33"/>
    <w:rsid w:val="0079505E"/>
    <w:rsid w:val="007A07CF"/>
    <w:rsid w:val="007D2E2A"/>
    <w:rsid w:val="007D402D"/>
    <w:rsid w:val="007E7C02"/>
    <w:rsid w:val="007F34F3"/>
    <w:rsid w:val="00800090"/>
    <w:rsid w:val="00800DD7"/>
    <w:rsid w:val="00800F58"/>
    <w:rsid w:val="00801D81"/>
    <w:rsid w:val="00837C54"/>
    <w:rsid w:val="00841DE5"/>
    <w:rsid w:val="008448D4"/>
    <w:rsid w:val="00851B8B"/>
    <w:rsid w:val="00860FFD"/>
    <w:rsid w:val="0086237F"/>
    <w:rsid w:val="008716A0"/>
    <w:rsid w:val="00882F27"/>
    <w:rsid w:val="008832D1"/>
    <w:rsid w:val="008B195E"/>
    <w:rsid w:val="008B2B64"/>
    <w:rsid w:val="008E2285"/>
    <w:rsid w:val="008E7539"/>
    <w:rsid w:val="008F3AFE"/>
    <w:rsid w:val="009027E6"/>
    <w:rsid w:val="00903D19"/>
    <w:rsid w:val="00906649"/>
    <w:rsid w:val="00922423"/>
    <w:rsid w:val="00923F48"/>
    <w:rsid w:val="00932DE7"/>
    <w:rsid w:val="00942B46"/>
    <w:rsid w:val="00950DE9"/>
    <w:rsid w:val="00951A28"/>
    <w:rsid w:val="00956615"/>
    <w:rsid w:val="0098789B"/>
    <w:rsid w:val="009963B7"/>
    <w:rsid w:val="009A5D63"/>
    <w:rsid w:val="009B7C64"/>
    <w:rsid w:val="009D0F23"/>
    <w:rsid w:val="009D166A"/>
    <w:rsid w:val="009D2091"/>
    <w:rsid w:val="00A00043"/>
    <w:rsid w:val="00A24AB8"/>
    <w:rsid w:val="00A27A83"/>
    <w:rsid w:val="00A630C0"/>
    <w:rsid w:val="00A636B6"/>
    <w:rsid w:val="00A81800"/>
    <w:rsid w:val="00A81C10"/>
    <w:rsid w:val="00A829B9"/>
    <w:rsid w:val="00A84C7A"/>
    <w:rsid w:val="00AB177A"/>
    <w:rsid w:val="00AC2B54"/>
    <w:rsid w:val="00AD08C4"/>
    <w:rsid w:val="00AD3014"/>
    <w:rsid w:val="00AD494A"/>
    <w:rsid w:val="00AD6518"/>
    <w:rsid w:val="00AE2316"/>
    <w:rsid w:val="00B06D57"/>
    <w:rsid w:val="00B311D6"/>
    <w:rsid w:val="00B33EC4"/>
    <w:rsid w:val="00B359EC"/>
    <w:rsid w:val="00B35B05"/>
    <w:rsid w:val="00B36AA8"/>
    <w:rsid w:val="00B45E47"/>
    <w:rsid w:val="00B56F4B"/>
    <w:rsid w:val="00B641EB"/>
    <w:rsid w:val="00B74A98"/>
    <w:rsid w:val="00B7576A"/>
    <w:rsid w:val="00B87344"/>
    <w:rsid w:val="00B96D9E"/>
    <w:rsid w:val="00BA160B"/>
    <w:rsid w:val="00BA392A"/>
    <w:rsid w:val="00BC1790"/>
    <w:rsid w:val="00BC62B6"/>
    <w:rsid w:val="00BE33B9"/>
    <w:rsid w:val="00BE6A62"/>
    <w:rsid w:val="00C0221B"/>
    <w:rsid w:val="00C123FF"/>
    <w:rsid w:val="00C261BB"/>
    <w:rsid w:val="00C36C44"/>
    <w:rsid w:val="00C6757F"/>
    <w:rsid w:val="00C74127"/>
    <w:rsid w:val="00C76DA9"/>
    <w:rsid w:val="00C92FB0"/>
    <w:rsid w:val="00C93917"/>
    <w:rsid w:val="00CA0631"/>
    <w:rsid w:val="00CA0B3E"/>
    <w:rsid w:val="00CA3F7A"/>
    <w:rsid w:val="00CA457A"/>
    <w:rsid w:val="00CC6F93"/>
    <w:rsid w:val="00D15114"/>
    <w:rsid w:val="00D24DB6"/>
    <w:rsid w:val="00D45A76"/>
    <w:rsid w:val="00D54E8A"/>
    <w:rsid w:val="00D552D8"/>
    <w:rsid w:val="00D60A46"/>
    <w:rsid w:val="00D77482"/>
    <w:rsid w:val="00D9139F"/>
    <w:rsid w:val="00D93F5B"/>
    <w:rsid w:val="00D95278"/>
    <w:rsid w:val="00DB05EA"/>
    <w:rsid w:val="00DC6563"/>
    <w:rsid w:val="00DC698B"/>
    <w:rsid w:val="00DD623B"/>
    <w:rsid w:val="00DE7092"/>
    <w:rsid w:val="00DE7D6E"/>
    <w:rsid w:val="00E016FE"/>
    <w:rsid w:val="00E215A8"/>
    <w:rsid w:val="00E3020A"/>
    <w:rsid w:val="00E44AF0"/>
    <w:rsid w:val="00E56A5C"/>
    <w:rsid w:val="00E60C44"/>
    <w:rsid w:val="00E62803"/>
    <w:rsid w:val="00E71B97"/>
    <w:rsid w:val="00E82F27"/>
    <w:rsid w:val="00E901E9"/>
    <w:rsid w:val="00E95128"/>
    <w:rsid w:val="00EB0C86"/>
    <w:rsid w:val="00ED36C3"/>
    <w:rsid w:val="00EE55C6"/>
    <w:rsid w:val="00EF3F82"/>
    <w:rsid w:val="00EF476F"/>
    <w:rsid w:val="00EF6218"/>
    <w:rsid w:val="00F37E44"/>
    <w:rsid w:val="00F40348"/>
    <w:rsid w:val="00F43061"/>
    <w:rsid w:val="00F63886"/>
    <w:rsid w:val="00F8107F"/>
    <w:rsid w:val="00F81FE0"/>
    <w:rsid w:val="00FA02B9"/>
    <w:rsid w:val="00FC339A"/>
    <w:rsid w:val="00FC5FAD"/>
    <w:rsid w:val="00FC62F6"/>
    <w:rsid w:val="00FE1CEE"/>
    <w:rsid w:val="571D14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8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759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7598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No Spacing"/>
    <w:uiPriority w:val="1"/>
    <w:qFormat/>
    <w:rsid w:val="0017598C"/>
    <w:rPr>
      <w:rFonts w:ascii="Calibri" w:eastAsia="Times New Roman" w:hAnsi="Calibri" w:cs="Times New Roman"/>
      <w:sz w:val="22"/>
      <w:szCs w:val="22"/>
    </w:rPr>
  </w:style>
  <w:style w:type="paragraph" w:styleId="a6">
    <w:name w:val="List Paragraph"/>
    <w:basedOn w:val="a"/>
    <w:uiPriority w:val="34"/>
    <w:qFormat/>
    <w:rsid w:val="0017598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598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4">
    <w:name w:val="Название Знак"/>
    <w:basedOn w:val="a0"/>
    <w:link w:val="a3"/>
    <w:uiPriority w:val="10"/>
    <w:rsid w:val="00175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Balloon Text"/>
    <w:basedOn w:val="a"/>
    <w:link w:val="a8"/>
    <w:uiPriority w:val="99"/>
    <w:semiHidden/>
    <w:unhideWhenUsed/>
    <w:rsid w:val="00D552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52D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4F7184-54DC-42E3-965C-E6E7F6907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Эдик Мурашкин</dc:creator>
  <cp:lastModifiedBy>ДМО м.р. Кинельский</cp:lastModifiedBy>
  <cp:revision>107</cp:revision>
  <cp:lastPrinted>2026-07-01T10:50:00Z</cp:lastPrinted>
  <dcterms:created xsi:type="dcterms:W3CDTF">2023-11-27T05:37:00Z</dcterms:created>
  <dcterms:modified xsi:type="dcterms:W3CDTF">2026-07-22T06:10:00Z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C79AC8CA6CA447BB9A451CFED17996FF_12</vt:lpwstr>
  </property>
</Properties>
</file>